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5F" w:rsidRDefault="00811A5F" w:rsidP="0013354E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507"/>
      </w:tblGrid>
      <w:tr w:rsidR="00D03CCE" w:rsidRPr="00EE573C" w:rsidTr="0013354E">
        <w:trPr>
          <w:jc w:val="center"/>
        </w:trPr>
        <w:tc>
          <w:tcPr>
            <w:tcW w:w="9062" w:type="dxa"/>
            <w:gridSpan w:val="2"/>
          </w:tcPr>
          <w:p w:rsidR="00576391" w:rsidRPr="00EE573C" w:rsidRDefault="00576391" w:rsidP="005763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CCE" w:rsidRPr="00EE573C" w:rsidRDefault="00D03CCE" w:rsidP="005763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73C">
              <w:rPr>
                <w:b/>
                <w:bCs/>
                <w:sz w:val="20"/>
                <w:szCs w:val="20"/>
              </w:rPr>
              <w:t>III Podkarpackie Forum Ekonomii Społecznej</w:t>
            </w:r>
          </w:p>
          <w:p w:rsidR="00576391" w:rsidRPr="00EE573C" w:rsidRDefault="00D03CCE" w:rsidP="005763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73C">
              <w:rPr>
                <w:b/>
                <w:bCs/>
                <w:sz w:val="20"/>
                <w:szCs w:val="20"/>
              </w:rPr>
              <w:t>5 listopad 2019 r.</w:t>
            </w:r>
            <w:r w:rsidR="00576391" w:rsidRPr="00EE573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03CCE" w:rsidRPr="00EE573C" w:rsidRDefault="00D03CCE" w:rsidP="00576391">
            <w:pPr>
              <w:jc w:val="center"/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E573C">
              <w:rPr>
                <w:b/>
                <w:bCs/>
                <w:sz w:val="20"/>
                <w:szCs w:val="20"/>
              </w:rPr>
              <w:t>Hotel</w:t>
            </w:r>
            <w:r w:rsidR="00685080" w:rsidRPr="00EE573C">
              <w:rPr>
                <w:b/>
                <w:bCs/>
                <w:sz w:val="20"/>
                <w:szCs w:val="20"/>
              </w:rPr>
              <w:t xml:space="preserve"> Hilton Garden Inn, </w:t>
            </w:r>
            <w:r w:rsidR="00685080" w:rsidRPr="00EE573C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aleja Majora Wacława Kopisto 1, 35-315 Rzeszów</w:t>
            </w:r>
          </w:p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</w:tc>
      </w:tr>
      <w:tr w:rsidR="00D03CCE" w:rsidRPr="00EE573C" w:rsidTr="0013354E">
        <w:trPr>
          <w:jc w:val="center"/>
        </w:trPr>
        <w:tc>
          <w:tcPr>
            <w:tcW w:w="1555" w:type="dxa"/>
            <w:vAlign w:val="center"/>
          </w:tcPr>
          <w:p w:rsidR="00D03CCE" w:rsidRPr="00EE573C" w:rsidRDefault="00F20AB0" w:rsidP="00576391">
            <w:pPr>
              <w:jc w:val="both"/>
              <w:rPr>
                <w:b/>
                <w:bCs/>
                <w:sz w:val="20"/>
                <w:szCs w:val="20"/>
              </w:rPr>
            </w:pPr>
            <w:r w:rsidRPr="00EE573C">
              <w:rPr>
                <w:b/>
                <w:bCs/>
                <w:sz w:val="20"/>
                <w:szCs w:val="20"/>
              </w:rPr>
              <w:t>9.30</w:t>
            </w:r>
            <w:r w:rsidR="00685080" w:rsidRPr="00EE573C">
              <w:rPr>
                <w:b/>
                <w:bCs/>
                <w:sz w:val="20"/>
                <w:szCs w:val="20"/>
              </w:rPr>
              <w:t xml:space="preserve"> </w:t>
            </w:r>
            <w:r w:rsidR="0076590F" w:rsidRPr="00EE573C">
              <w:rPr>
                <w:b/>
                <w:bCs/>
                <w:sz w:val="20"/>
                <w:szCs w:val="20"/>
              </w:rPr>
              <w:t>-</w:t>
            </w:r>
            <w:r w:rsidR="00685080" w:rsidRPr="00EE573C">
              <w:rPr>
                <w:b/>
                <w:bCs/>
                <w:sz w:val="20"/>
                <w:szCs w:val="20"/>
              </w:rPr>
              <w:t xml:space="preserve"> </w:t>
            </w:r>
            <w:r w:rsidR="0076590F" w:rsidRPr="00EE573C">
              <w:rPr>
                <w:b/>
                <w:bCs/>
                <w:sz w:val="20"/>
                <w:szCs w:val="20"/>
              </w:rPr>
              <w:t>10.</w:t>
            </w:r>
            <w:r w:rsidRPr="00EE57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07" w:type="dxa"/>
            <w:vAlign w:val="center"/>
          </w:tcPr>
          <w:p w:rsidR="00D03CCE" w:rsidRPr="00EE573C" w:rsidRDefault="00D03CCE" w:rsidP="00576391">
            <w:pPr>
              <w:jc w:val="both"/>
              <w:rPr>
                <w:b/>
                <w:bCs/>
                <w:sz w:val="20"/>
                <w:szCs w:val="20"/>
              </w:rPr>
            </w:pPr>
            <w:r w:rsidRPr="00EE573C">
              <w:rPr>
                <w:b/>
                <w:bCs/>
                <w:sz w:val="20"/>
                <w:szCs w:val="20"/>
              </w:rPr>
              <w:t>Rejestracja</w:t>
            </w:r>
          </w:p>
        </w:tc>
      </w:tr>
      <w:tr w:rsidR="00D03CCE" w:rsidRPr="00EE573C" w:rsidTr="0013354E">
        <w:trPr>
          <w:jc w:val="center"/>
        </w:trPr>
        <w:tc>
          <w:tcPr>
            <w:tcW w:w="1555" w:type="dxa"/>
            <w:vAlign w:val="center"/>
          </w:tcPr>
          <w:p w:rsidR="00D03CCE" w:rsidRPr="00EE573C" w:rsidRDefault="00D03CCE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10.</w:t>
            </w:r>
            <w:r w:rsidR="00F20AB0" w:rsidRPr="00EE573C">
              <w:rPr>
                <w:sz w:val="20"/>
                <w:szCs w:val="20"/>
              </w:rPr>
              <w:t>00</w:t>
            </w:r>
            <w:r w:rsidR="00685080" w:rsidRPr="00EE573C">
              <w:rPr>
                <w:sz w:val="20"/>
                <w:szCs w:val="20"/>
              </w:rPr>
              <w:t xml:space="preserve"> </w:t>
            </w:r>
            <w:r w:rsidRPr="00EE573C">
              <w:rPr>
                <w:sz w:val="20"/>
                <w:szCs w:val="20"/>
              </w:rPr>
              <w:t>-</w:t>
            </w:r>
            <w:r w:rsidR="00685080" w:rsidRPr="00EE573C">
              <w:rPr>
                <w:sz w:val="20"/>
                <w:szCs w:val="20"/>
              </w:rPr>
              <w:t xml:space="preserve"> </w:t>
            </w:r>
            <w:r w:rsidRPr="00EE573C">
              <w:rPr>
                <w:sz w:val="20"/>
                <w:szCs w:val="20"/>
              </w:rPr>
              <w:t>10.</w:t>
            </w:r>
            <w:r w:rsidR="00F20AB0" w:rsidRPr="00EE573C">
              <w:rPr>
                <w:sz w:val="20"/>
                <w:szCs w:val="20"/>
              </w:rPr>
              <w:t>15</w:t>
            </w:r>
          </w:p>
        </w:tc>
        <w:tc>
          <w:tcPr>
            <w:tcW w:w="7507" w:type="dxa"/>
            <w:vAlign w:val="center"/>
          </w:tcPr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  <w:p w:rsidR="00D03CCE" w:rsidRPr="00EE573C" w:rsidRDefault="00D03CCE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Otwarcie III Podkarpackiego Forum Ekonomii Społecznej- Członek Zarządu Województwa Podkarpackiego Stanisław Kruczek</w:t>
            </w:r>
          </w:p>
          <w:p w:rsidR="00D03CCE" w:rsidRPr="00EE573C" w:rsidRDefault="00D03CCE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Dyrektor ROPS Rzeszów Jerzy Jęczmienionka</w:t>
            </w:r>
          </w:p>
          <w:p w:rsidR="00685080" w:rsidRPr="00EE573C" w:rsidRDefault="00685080" w:rsidP="00576391">
            <w:pPr>
              <w:jc w:val="both"/>
              <w:rPr>
                <w:sz w:val="20"/>
                <w:szCs w:val="20"/>
              </w:rPr>
            </w:pPr>
          </w:p>
        </w:tc>
      </w:tr>
      <w:tr w:rsidR="00D03CCE" w:rsidRPr="00EE573C" w:rsidTr="0013354E">
        <w:trPr>
          <w:jc w:val="center"/>
        </w:trPr>
        <w:tc>
          <w:tcPr>
            <w:tcW w:w="1555" w:type="dxa"/>
            <w:vAlign w:val="center"/>
          </w:tcPr>
          <w:p w:rsidR="00D03CCE" w:rsidRPr="00EE573C" w:rsidRDefault="00D03CCE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10.</w:t>
            </w:r>
            <w:r w:rsidR="00F20AB0" w:rsidRPr="00EE573C">
              <w:rPr>
                <w:sz w:val="20"/>
                <w:szCs w:val="20"/>
              </w:rPr>
              <w:t>15</w:t>
            </w:r>
            <w:r w:rsidRPr="00EE573C">
              <w:rPr>
                <w:sz w:val="20"/>
                <w:szCs w:val="20"/>
              </w:rPr>
              <w:t xml:space="preserve"> – </w:t>
            </w:r>
            <w:r w:rsidR="00F20AB0" w:rsidRPr="00EE573C">
              <w:rPr>
                <w:sz w:val="20"/>
                <w:szCs w:val="20"/>
              </w:rPr>
              <w:t>10.</w:t>
            </w:r>
            <w:r w:rsidR="0013354E" w:rsidRPr="00EE573C">
              <w:rPr>
                <w:sz w:val="20"/>
                <w:szCs w:val="20"/>
              </w:rPr>
              <w:t>35</w:t>
            </w:r>
            <w:r w:rsidRPr="00EE57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7" w:type="dxa"/>
            <w:vAlign w:val="center"/>
          </w:tcPr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  <w:p w:rsidR="00D03CCE" w:rsidRPr="00EE573C" w:rsidRDefault="002479DE" w:rsidP="00576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Wyniki kontroli </w:t>
            </w:r>
            <w:r w:rsidR="005A2C06" w:rsidRPr="00EE573C">
              <w:rPr>
                <w:sz w:val="20"/>
                <w:szCs w:val="20"/>
              </w:rPr>
              <w:t xml:space="preserve">w zakresie stosowania klauzul społecznych w zamówieniach publicznych </w:t>
            </w:r>
            <w:r w:rsidR="003752B0" w:rsidRPr="00EE573C">
              <w:rPr>
                <w:sz w:val="20"/>
                <w:szCs w:val="20"/>
              </w:rPr>
              <w:t xml:space="preserve">- przedstawiciel </w:t>
            </w:r>
            <w:r>
              <w:rPr>
                <w:sz w:val="20"/>
                <w:szCs w:val="20"/>
              </w:rPr>
              <w:t>Najwyższej Izby Kontroli Delegatura</w:t>
            </w:r>
            <w:r w:rsidR="003752B0" w:rsidRPr="00EE573C">
              <w:rPr>
                <w:sz w:val="20"/>
                <w:szCs w:val="20"/>
              </w:rPr>
              <w:t xml:space="preserve"> w Rzeszowie</w:t>
            </w:r>
          </w:p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</w:tc>
      </w:tr>
      <w:tr w:rsidR="0013354E" w:rsidRPr="00EE573C" w:rsidTr="0013354E">
        <w:trPr>
          <w:jc w:val="center"/>
        </w:trPr>
        <w:tc>
          <w:tcPr>
            <w:tcW w:w="1555" w:type="dxa"/>
            <w:vAlign w:val="center"/>
          </w:tcPr>
          <w:p w:rsidR="0013354E" w:rsidRPr="00EE573C" w:rsidRDefault="0013354E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10.35 – 11.00</w:t>
            </w:r>
          </w:p>
        </w:tc>
        <w:tc>
          <w:tcPr>
            <w:tcW w:w="7507" w:type="dxa"/>
            <w:vAlign w:val="center"/>
          </w:tcPr>
          <w:p w:rsidR="0013354E" w:rsidRPr="00EE573C" w:rsidRDefault="0013354E" w:rsidP="00576391">
            <w:pPr>
              <w:jc w:val="both"/>
              <w:rPr>
                <w:sz w:val="20"/>
                <w:szCs w:val="20"/>
              </w:rPr>
            </w:pPr>
          </w:p>
          <w:p w:rsidR="0013354E" w:rsidRPr="00EE573C" w:rsidRDefault="0013354E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Stosowanie społecznie odpowiedzialnych zamówień publicznych w JST w świetle przyszłych zmian w ustawie Prawo Zamówień Publicznych – Joanna Zaremba</w:t>
            </w:r>
          </w:p>
          <w:p w:rsidR="0013354E" w:rsidRPr="00EE573C" w:rsidRDefault="0013354E" w:rsidP="00576391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752B0" w:rsidRPr="00EE573C" w:rsidTr="0013354E">
        <w:trPr>
          <w:jc w:val="center"/>
        </w:trPr>
        <w:tc>
          <w:tcPr>
            <w:tcW w:w="1555" w:type="dxa"/>
            <w:vAlign w:val="center"/>
          </w:tcPr>
          <w:p w:rsidR="003752B0" w:rsidRPr="00EE573C" w:rsidRDefault="0013354E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11.00</w:t>
            </w:r>
            <w:r w:rsidR="003752B0" w:rsidRPr="00EE573C">
              <w:rPr>
                <w:sz w:val="20"/>
                <w:szCs w:val="20"/>
              </w:rPr>
              <w:t xml:space="preserve"> – 11.15</w:t>
            </w:r>
          </w:p>
        </w:tc>
        <w:tc>
          <w:tcPr>
            <w:tcW w:w="7507" w:type="dxa"/>
            <w:vAlign w:val="center"/>
          </w:tcPr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  <w:p w:rsidR="003752B0" w:rsidRPr="00EE573C" w:rsidRDefault="003752B0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Dobre praktyki w zakresie stosowania społecznie odpowiedzialnych zamówień publicznych – podkarpackie Gmi</w:t>
            </w:r>
            <w:r w:rsidR="00576391" w:rsidRPr="00EE573C">
              <w:rPr>
                <w:sz w:val="20"/>
                <w:szCs w:val="20"/>
              </w:rPr>
              <w:t>n</w:t>
            </w:r>
            <w:r w:rsidRPr="00EE573C">
              <w:rPr>
                <w:sz w:val="20"/>
                <w:szCs w:val="20"/>
              </w:rPr>
              <w:t xml:space="preserve">y  </w:t>
            </w:r>
          </w:p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</w:tc>
      </w:tr>
      <w:tr w:rsidR="00D03CCE" w:rsidRPr="00EE573C" w:rsidTr="0013354E">
        <w:trPr>
          <w:jc w:val="center"/>
        </w:trPr>
        <w:tc>
          <w:tcPr>
            <w:tcW w:w="1555" w:type="dxa"/>
            <w:vAlign w:val="center"/>
          </w:tcPr>
          <w:p w:rsidR="00D03CCE" w:rsidRPr="00EE573C" w:rsidRDefault="003752B0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11.15</w:t>
            </w:r>
            <w:r w:rsidR="0076590F" w:rsidRPr="00EE573C">
              <w:rPr>
                <w:sz w:val="20"/>
                <w:szCs w:val="20"/>
              </w:rPr>
              <w:t xml:space="preserve">– </w:t>
            </w:r>
            <w:r w:rsidR="00F20AB0" w:rsidRPr="00EE573C">
              <w:rPr>
                <w:sz w:val="20"/>
                <w:szCs w:val="20"/>
              </w:rPr>
              <w:t>11.</w:t>
            </w:r>
            <w:r w:rsidRPr="00EE573C">
              <w:rPr>
                <w:sz w:val="20"/>
                <w:szCs w:val="20"/>
              </w:rPr>
              <w:t>4</w:t>
            </w:r>
            <w:r w:rsidR="00F20AB0" w:rsidRPr="00EE573C">
              <w:rPr>
                <w:sz w:val="20"/>
                <w:szCs w:val="20"/>
              </w:rPr>
              <w:t>5</w:t>
            </w:r>
          </w:p>
        </w:tc>
        <w:tc>
          <w:tcPr>
            <w:tcW w:w="7507" w:type="dxa"/>
            <w:vAlign w:val="center"/>
          </w:tcPr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  <w:p w:rsidR="00D03CCE" w:rsidRPr="00EE573C" w:rsidRDefault="0076590F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Przedstawienie wniosków z ewaluacji Ośrodków Wsparcia Ekonomii Społecznej</w:t>
            </w:r>
            <w:r w:rsidR="00576391" w:rsidRPr="00EE573C">
              <w:rPr>
                <w:sz w:val="20"/>
                <w:szCs w:val="20"/>
              </w:rPr>
              <w:br/>
            </w:r>
            <w:r w:rsidRPr="00EE573C">
              <w:rPr>
                <w:sz w:val="20"/>
                <w:szCs w:val="20"/>
              </w:rPr>
              <w:t>w woj. podkarpackim oraz rekomendacje na kolejne lata -Marcin Jóźko, Lokalne Badania Społeczne</w:t>
            </w:r>
          </w:p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</w:tc>
      </w:tr>
      <w:tr w:rsidR="0076590F" w:rsidRPr="00EE573C" w:rsidTr="0013354E">
        <w:trPr>
          <w:jc w:val="center"/>
        </w:trPr>
        <w:tc>
          <w:tcPr>
            <w:tcW w:w="1555" w:type="dxa"/>
            <w:vAlign w:val="center"/>
          </w:tcPr>
          <w:p w:rsidR="0076590F" w:rsidRPr="00EE573C" w:rsidRDefault="00F20AB0" w:rsidP="00576391">
            <w:pPr>
              <w:jc w:val="both"/>
              <w:rPr>
                <w:b/>
                <w:bCs/>
                <w:sz w:val="20"/>
                <w:szCs w:val="20"/>
              </w:rPr>
            </w:pPr>
            <w:r w:rsidRPr="00EE573C">
              <w:rPr>
                <w:b/>
                <w:bCs/>
                <w:sz w:val="20"/>
                <w:szCs w:val="20"/>
              </w:rPr>
              <w:t>11.</w:t>
            </w:r>
            <w:r w:rsidR="003752B0" w:rsidRPr="00EE573C">
              <w:rPr>
                <w:b/>
                <w:bCs/>
                <w:sz w:val="20"/>
                <w:szCs w:val="20"/>
              </w:rPr>
              <w:t>45</w:t>
            </w:r>
            <w:r w:rsidR="0076590F" w:rsidRPr="00EE573C">
              <w:rPr>
                <w:b/>
                <w:bCs/>
                <w:sz w:val="20"/>
                <w:szCs w:val="20"/>
              </w:rPr>
              <w:t xml:space="preserve"> </w:t>
            </w:r>
            <w:r w:rsidRPr="00EE573C">
              <w:rPr>
                <w:b/>
                <w:bCs/>
                <w:sz w:val="20"/>
                <w:szCs w:val="20"/>
              </w:rPr>
              <w:t>–</w:t>
            </w:r>
            <w:r w:rsidR="0076590F" w:rsidRPr="00EE573C">
              <w:rPr>
                <w:b/>
                <w:bCs/>
                <w:sz w:val="20"/>
                <w:szCs w:val="20"/>
              </w:rPr>
              <w:t xml:space="preserve"> </w:t>
            </w:r>
            <w:r w:rsidR="003752B0" w:rsidRPr="00EE573C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7507" w:type="dxa"/>
            <w:vAlign w:val="center"/>
          </w:tcPr>
          <w:p w:rsidR="0076590F" w:rsidRPr="00EE573C" w:rsidRDefault="00F20AB0" w:rsidP="00576391">
            <w:pPr>
              <w:jc w:val="both"/>
              <w:rPr>
                <w:b/>
                <w:bCs/>
                <w:sz w:val="20"/>
                <w:szCs w:val="20"/>
              </w:rPr>
            </w:pPr>
            <w:r w:rsidRPr="00EE573C">
              <w:rPr>
                <w:b/>
                <w:bCs/>
                <w:sz w:val="20"/>
                <w:szCs w:val="20"/>
              </w:rPr>
              <w:t>Przerwa</w:t>
            </w:r>
          </w:p>
        </w:tc>
      </w:tr>
      <w:tr w:rsidR="00D03CCE" w:rsidRPr="00EE573C" w:rsidTr="0013354E">
        <w:trPr>
          <w:trHeight w:val="232"/>
          <w:jc w:val="center"/>
        </w:trPr>
        <w:tc>
          <w:tcPr>
            <w:tcW w:w="1555" w:type="dxa"/>
            <w:vAlign w:val="center"/>
          </w:tcPr>
          <w:p w:rsidR="00D03CCE" w:rsidRPr="00EE573C" w:rsidRDefault="003752B0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12.00—</w:t>
            </w:r>
            <w:r w:rsidR="009C62D9">
              <w:rPr>
                <w:sz w:val="20"/>
                <w:szCs w:val="20"/>
              </w:rPr>
              <w:t>13.00</w:t>
            </w:r>
          </w:p>
        </w:tc>
        <w:tc>
          <w:tcPr>
            <w:tcW w:w="7507" w:type="dxa"/>
            <w:vAlign w:val="center"/>
          </w:tcPr>
          <w:p w:rsidR="009C62D9" w:rsidRPr="009C62D9" w:rsidRDefault="009C62D9" w:rsidP="009C62D9">
            <w:pPr>
              <w:jc w:val="both"/>
              <w:rPr>
                <w:sz w:val="20"/>
                <w:szCs w:val="20"/>
              </w:rPr>
            </w:pPr>
            <w:r w:rsidRPr="009C62D9">
              <w:rPr>
                <w:sz w:val="20"/>
                <w:szCs w:val="20"/>
              </w:rPr>
              <w:t>Jak robić filmy o ekonomii społecznej? – pokaz wraz z komentarzem twórcy –</w:t>
            </w:r>
          </w:p>
          <w:p w:rsidR="00576391" w:rsidRPr="00EE573C" w:rsidRDefault="009C62D9" w:rsidP="009C62D9">
            <w:pPr>
              <w:jc w:val="both"/>
              <w:rPr>
                <w:sz w:val="20"/>
                <w:szCs w:val="20"/>
              </w:rPr>
            </w:pPr>
            <w:r w:rsidRPr="009C62D9">
              <w:rPr>
                <w:sz w:val="20"/>
                <w:szCs w:val="20"/>
              </w:rPr>
              <w:t>Rafał Gużkowski</w:t>
            </w:r>
          </w:p>
        </w:tc>
      </w:tr>
      <w:tr w:rsidR="00D03CCE" w:rsidRPr="00EE573C" w:rsidTr="0013354E">
        <w:trPr>
          <w:jc w:val="center"/>
        </w:trPr>
        <w:tc>
          <w:tcPr>
            <w:tcW w:w="1555" w:type="dxa"/>
            <w:vAlign w:val="center"/>
          </w:tcPr>
          <w:p w:rsidR="00D03CCE" w:rsidRPr="00EE573C" w:rsidRDefault="009C62D9" w:rsidP="00576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13.00 -13.30</w:t>
            </w:r>
          </w:p>
        </w:tc>
        <w:tc>
          <w:tcPr>
            <w:tcW w:w="7507" w:type="dxa"/>
            <w:vAlign w:val="center"/>
          </w:tcPr>
          <w:p w:rsidR="00576391" w:rsidRPr="00EE573C" w:rsidRDefault="009C62D9" w:rsidP="00576391">
            <w:pPr>
              <w:jc w:val="both"/>
              <w:rPr>
                <w:sz w:val="20"/>
                <w:szCs w:val="20"/>
              </w:rPr>
            </w:pPr>
            <w:r w:rsidRPr="009C62D9">
              <w:rPr>
                <w:sz w:val="20"/>
                <w:szCs w:val="20"/>
              </w:rPr>
              <w:t>„KRAJOWA SIEĆ REINTEGRACJI – WZMOCNIENIE INSTYTUCJI ZATRUDNIENIA SOCJALNEGO W DZIAŁANIACH POLITYKI SPOŁECZNEJ WOBEC WYKLUCZENIA SPOŁECZNEGO – Dariusz Zalewski, Instytut Pracy i Spraw Socjalnych</w:t>
            </w:r>
          </w:p>
        </w:tc>
      </w:tr>
      <w:tr w:rsidR="00D03CCE" w:rsidRPr="00EE573C" w:rsidTr="0013354E">
        <w:trPr>
          <w:jc w:val="center"/>
        </w:trPr>
        <w:tc>
          <w:tcPr>
            <w:tcW w:w="1555" w:type="dxa"/>
            <w:vAlign w:val="center"/>
          </w:tcPr>
          <w:p w:rsidR="00D03CCE" w:rsidRPr="00EE573C" w:rsidRDefault="00F20AB0" w:rsidP="00576391">
            <w:pPr>
              <w:jc w:val="both"/>
              <w:rPr>
                <w:b/>
                <w:bCs/>
                <w:sz w:val="20"/>
                <w:szCs w:val="20"/>
              </w:rPr>
            </w:pPr>
            <w:r w:rsidRPr="00EE573C">
              <w:rPr>
                <w:b/>
                <w:bCs/>
                <w:sz w:val="20"/>
                <w:szCs w:val="20"/>
              </w:rPr>
              <w:t>13.</w:t>
            </w:r>
            <w:r w:rsidR="003752B0" w:rsidRPr="00EE573C">
              <w:rPr>
                <w:b/>
                <w:bCs/>
                <w:sz w:val="20"/>
                <w:szCs w:val="20"/>
              </w:rPr>
              <w:t>30</w:t>
            </w:r>
            <w:r w:rsidRPr="00EE573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E573C">
              <w:rPr>
                <w:b/>
                <w:bCs/>
                <w:sz w:val="20"/>
                <w:szCs w:val="20"/>
              </w:rPr>
              <w:t>-  14.</w:t>
            </w:r>
            <w:proofErr w:type="gramEnd"/>
            <w:r w:rsidR="003752B0" w:rsidRPr="00EE573C">
              <w:rPr>
                <w:b/>
                <w:bCs/>
                <w:sz w:val="20"/>
                <w:szCs w:val="20"/>
              </w:rPr>
              <w:t>3</w:t>
            </w:r>
            <w:r w:rsidRPr="00EE57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7" w:type="dxa"/>
            <w:vAlign w:val="center"/>
          </w:tcPr>
          <w:p w:rsidR="00D03CCE" w:rsidRPr="00EE573C" w:rsidRDefault="00F20AB0" w:rsidP="00576391">
            <w:pPr>
              <w:jc w:val="both"/>
              <w:rPr>
                <w:b/>
                <w:bCs/>
                <w:sz w:val="20"/>
                <w:szCs w:val="20"/>
              </w:rPr>
            </w:pPr>
            <w:r w:rsidRPr="00EE573C">
              <w:rPr>
                <w:b/>
                <w:bCs/>
                <w:sz w:val="20"/>
                <w:szCs w:val="20"/>
              </w:rPr>
              <w:t>Obiad</w:t>
            </w:r>
          </w:p>
        </w:tc>
      </w:tr>
      <w:tr w:rsidR="00D03CCE" w:rsidRPr="00EE573C" w:rsidTr="0013354E">
        <w:trPr>
          <w:jc w:val="center"/>
        </w:trPr>
        <w:tc>
          <w:tcPr>
            <w:tcW w:w="1555" w:type="dxa"/>
            <w:vAlign w:val="center"/>
          </w:tcPr>
          <w:p w:rsidR="00D03CCE" w:rsidRPr="00EE573C" w:rsidRDefault="00F20AB0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14.30</w:t>
            </w:r>
            <w:r w:rsidR="003752B0" w:rsidRPr="00EE573C">
              <w:rPr>
                <w:sz w:val="20"/>
                <w:szCs w:val="20"/>
              </w:rPr>
              <w:t xml:space="preserve"> – 15.00</w:t>
            </w:r>
          </w:p>
        </w:tc>
        <w:tc>
          <w:tcPr>
            <w:tcW w:w="7507" w:type="dxa"/>
            <w:vAlign w:val="center"/>
          </w:tcPr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  <w:p w:rsidR="00D03CCE" w:rsidRPr="00EE573C" w:rsidRDefault="00F20AB0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Występ</w:t>
            </w:r>
            <w:r w:rsidR="00685080" w:rsidRPr="00EE573C">
              <w:rPr>
                <w:sz w:val="20"/>
                <w:szCs w:val="20"/>
              </w:rPr>
              <w:t xml:space="preserve"> artystyczny WTZ Korytniki</w:t>
            </w:r>
          </w:p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</w:tc>
      </w:tr>
      <w:tr w:rsidR="00D03CCE" w:rsidRPr="00EE573C" w:rsidTr="0013354E">
        <w:trPr>
          <w:jc w:val="center"/>
        </w:trPr>
        <w:tc>
          <w:tcPr>
            <w:tcW w:w="1555" w:type="dxa"/>
            <w:vAlign w:val="center"/>
          </w:tcPr>
          <w:p w:rsidR="00D03CCE" w:rsidRPr="00EE573C" w:rsidRDefault="00685080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15.00 – 16.30</w:t>
            </w:r>
            <w:r w:rsidR="00F20AB0" w:rsidRPr="00EE57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7" w:type="dxa"/>
            <w:vAlign w:val="center"/>
          </w:tcPr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  <w:p w:rsidR="00685080" w:rsidRPr="00EE573C" w:rsidRDefault="0094775B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Wręczenie certyfikatów Zakup</w:t>
            </w:r>
            <w:r w:rsidR="00685080" w:rsidRPr="00EE573C">
              <w:rPr>
                <w:sz w:val="20"/>
                <w:szCs w:val="20"/>
              </w:rPr>
              <w:t xml:space="preserve"> </w:t>
            </w:r>
            <w:r w:rsidRPr="00EE573C">
              <w:rPr>
                <w:sz w:val="20"/>
                <w:szCs w:val="20"/>
              </w:rPr>
              <w:t>Prospołeczny/</w:t>
            </w:r>
          </w:p>
          <w:p w:rsidR="00D03CCE" w:rsidRPr="00EE573C" w:rsidRDefault="0094775B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Gala Konkursu Lider Ekonomii Społecznej 2019</w:t>
            </w:r>
          </w:p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</w:tc>
      </w:tr>
      <w:tr w:rsidR="00D03CCE" w:rsidRPr="00EE573C" w:rsidTr="0013354E">
        <w:trPr>
          <w:jc w:val="center"/>
        </w:trPr>
        <w:tc>
          <w:tcPr>
            <w:tcW w:w="1555" w:type="dxa"/>
            <w:vAlign w:val="center"/>
          </w:tcPr>
          <w:p w:rsidR="00D03CCE" w:rsidRPr="00EE573C" w:rsidRDefault="00133120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>16.</w:t>
            </w:r>
            <w:r w:rsidR="00685080" w:rsidRPr="00EE573C">
              <w:rPr>
                <w:sz w:val="20"/>
                <w:szCs w:val="20"/>
              </w:rPr>
              <w:t>30 – 17.00</w:t>
            </w:r>
          </w:p>
        </w:tc>
        <w:tc>
          <w:tcPr>
            <w:tcW w:w="7507" w:type="dxa"/>
            <w:vAlign w:val="center"/>
          </w:tcPr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  <w:p w:rsidR="00D03CCE" w:rsidRPr="00EE573C" w:rsidRDefault="00685080" w:rsidP="00576391">
            <w:pPr>
              <w:jc w:val="both"/>
              <w:rPr>
                <w:sz w:val="20"/>
                <w:szCs w:val="20"/>
              </w:rPr>
            </w:pPr>
            <w:r w:rsidRPr="00EE573C">
              <w:rPr>
                <w:sz w:val="20"/>
                <w:szCs w:val="20"/>
              </w:rPr>
              <w:t xml:space="preserve">Występ artystyczny WTZ Korytniki, Zakończenie Forum </w:t>
            </w:r>
          </w:p>
          <w:p w:rsidR="00576391" w:rsidRPr="00EE573C" w:rsidRDefault="00576391" w:rsidP="00576391">
            <w:pPr>
              <w:jc w:val="both"/>
              <w:rPr>
                <w:sz w:val="20"/>
                <w:szCs w:val="20"/>
              </w:rPr>
            </w:pPr>
          </w:p>
        </w:tc>
      </w:tr>
      <w:tr w:rsidR="00133120" w:rsidRPr="00EE573C" w:rsidTr="0013354E">
        <w:trPr>
          <w:trHeight w:val="306"/>
          <w:jc w:val="center"/>
        </w:trPr>
        <w:tc>
          <w:tcPr>
            <w:tcW w:w="1555" w:type="dxa"/>
            <w:vAlign w:val="center"/>
          </w:tcPr>
          <w:p w:rsidR="00133120" w:rsidRPr="00EE573C" w:rsidRDefault="00133120" w:rsidP="00576391">
            <w:pPr>
              <w:jc w:val="both"/>
              <w:rPr>
                <w:b/>
                <w:bCs/>
                <w:sz w:val="20"/>
                <w:szCs w:val="20"/>
              </w:rPr>
            </w:pPr>
            <w:r w:rsidRPr="00EE573C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7507" w:type="dxa"/>
            <w:vAlign w:val="center"/>
          </w:tcPr>
          <w:p w:rsidR="00133120" w:rsidRPr="00EE573C" w:rsidRDefault="00B45E2E" w:rsidP="00576391">
            <w:pPr>
              <w:jc w:val="both"/>
              <w:rPr>
                <w:b/>
                <w:bCs/>
                <w:sz w:val="20"/>
                <w:szCs w:val="20"/>
              </w:rPr>
            </w:pPr>
            <w:r w:rsidRPr="00EE573C">
              <w:rPr>
                <w:b/>
                <w:bCs/>
                <w:sz w:val="20"/>
                <w:szCs w:val="20"/>
              </w:rPr>
              <w:t>Kolacja</w:t>
            </w:r>
          </w:p>
        </w:tc>
      </w:tr>
    </w:tbl>
    <w:p w:rsidR="00811A5F" w:rsidRDefault="00811A5F" w:rsidP="00EE573C"/>
    <w:sectPr w:rsidR="00811A5F" w:rsidSect="0013354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DB8" w:rsidRDefault="00B45DB8" w:rsidP="00EE573C">
      <w:pPr>
        <w:spacing w:after="0" w:line="240" w:lineRule="auto"/>
      </w:pPr>
      <w:r>
        <w:separator/>
      </w:r>
    </w:p>
  </w:endnote>
  <w:endnote w:type="continuationSeparator" w:id="0">
    <w:p w:rsidR="00B45DB8" w:rsidRDefault="00B45DB8" w:rsidP="00EE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3C" w:rsidRDefault="00EE573C">
    <w:pPr>
      <w:pStyle w:val="Stopka"/>
    </w:pPr>
    <w:r>
      <w:rPr>
        <w:noProof/>
      </w:rPr>
      <w:drawing>
        <wp:inline distT="0" distB="0" distL="0" distR="0">
          <wp:extent cx="5886450" cy="762000"/>
          <wp:effectExtent l="0" t="0" r="0" b="0"/>
          <wp:docPr id="1" name="Obraz 1" descr="stopka_new_3_h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new_3_h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DB8" w:rsidRDefault="00B45DB8" w:rsidP="00EE573C">
      <w:pPr>
        <w:spacing w:after="0" w:line="240" w:lineRule="auto"/>
      </w:pPr>
      <w:r>
        <w:separator/>
      </w:r>
    </w:p>
  </w:footnote>
  <w:footnote w:type="continuationSeparator" w:id="0">
    <w:p w:rsidR="00B45DB8" w:rsidRDefault="00B45DB8" w:rsidP="00EE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3C" w:rsidRDefault="00EE573C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2" name="Obraz 2" descr="LOGO_KOLOR_V8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LOR_V8_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34BD3"/>
    <w:multiLevelType w:val="hybridMultilevel"/>
    <w:tmpl w:val="8FC28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5F"/>
    <w:rsid w:val="000211C0"/>
    <w:rsid w:val="00133120"/>
    <w:rsid w:val="0013354E"/>
    <w:rsid w:val="001E47F4"/>
    <w:rsid w:val="002479DE"/>
    <w:rsid w:val="003752B0"/>
    <w:rsid w:val="004678A5"/>
    <w:rsid w:val="00576391"/>
    <w:rsid w:val="005A2C06"/>
    <w:rsid w:val="00674021"/>
    <w:rsid w:val="00685080"/>
    <w:rsid w:val="006E6D1B"/>
    <w:rsid w:val="0076590F"/>
    <w:rsid w:val="00811A5F"/>
    <w:rsid w:val="00856241"/>
    <w:rsid w:val="008603E1"/>
    <w:rsid w:val="0094775B"/>
    <w:rsid w:val="009C62D9"/>
    <w:rsid w:val="009E40D4"/>
    <w:rsid w:val="00B45DB8"/>
    <w:rsid w:val="00B45E2E"/>
    <w:rsid w:val="00B975DD"/>
    <w:rsid w:val="00D03CCE"/>
    <w:rsid w:val="00DB2DA1"/>
    <w:rsid w:val="00E21C37"/>
    <w:rsid w:val="00EA5B21"/>
    <w:rsid w:val="00EE573C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E2E6"/>
  <w15:chartTrackingRefBased/>
  <w15:docId w15:val="{8500EEF4-4A52-4790-9108-47E880F8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A5F"/>
    <w:pPr>
      <w:ind w:left="720"/>
      <w:contextualSpacing/>
    </w:pPr>
  </w:style>
  <w:style w:type="table" w:styleId="Tabela-Siatka">
    <w:name w:val="Table Grid"/>
    <w:basedOn w:val="Standardowy"/>
    <w:uiPriority w:val="39"/>
    <w:rsid w:val="00D0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73C"/>
  </w:style>
  <w:style w:type="paragraph" w:styleId="Stopka">
    <w:name w:val="footer"/>
    <w:basedOn w:val="Normalny"/>
    <w:link w:val="StopkaZnak"/>
    <w:uiPriority w:val="99"/>
    <w:unhideWhenUsed/>
    <w:rsid w:val="00EE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jkrzysztofik</cp:lastModifiedBy>
  <cp:revision>2</cp:revision>
  <cp:lastPrinted>2019-10-18T11:27:00Z</cp:lastPrinted>
  <dcterms:created xsi:type="dcterms:W3CDTF">2019-10-25T09:20:00Z</dcterms:created>
  <dcterms:modified xsi:type="dcterms:W3CDTF">2019-10-25T09:20:00Z</dcterms:modified>
</cp:coreProperties>
</file>