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34" w:rsidRPr="009C0B34" w:rsidRDefault="009C0B34" w:rsidP="009C0B34">
      <w:r w:rsidRPr="009C0B34">
        <w:rPr>
          <w:b/>
        </w:rPr>
        <w:t>Program spotkania</w:t>
      </w:r>
      <w:r>
        <w:t xml:space="preserve">  </w:t>
      </w:r>
      <w:r w:rsidRPr="009C0B34">
        <w:rPr>
          <w:b/>
        </w:rPr>
        <w:t>„Ekonomia społeczna w rewitalizacji”:</w:t>
      </w:r>
    </w:p>
    <w:p w:rsidR="009C0B34" w:rsidRPr="009C0B34" w:rsidRDefault="009C0B34" w:rsidP="009C0B34">
      <w:pPr>
        <w:numPr>
          <w:ilvl w:val="0"/>
          <w:numId w:val="1"/>
        </w:numPr>
      </w:pPr>
      <w:r w:rsidRPr="009C0B34">
        <w:t>Wprowadzenie – czy rewitalizacja i ekonomia społeczna mają wspólne obszary?</w:t>
      </w:r>
    </w:p>
    <w:p w:rsidR="009C0B34" w:rsidRPr="009C0B34" w:rsidRDefault="009C0B34" w:rsidP="009C0B34">
      <w:pPr>
        <w:numPr>
          <w:ilvl w:val="0"/>
          <w:numId w:val="1"/>
        </w:numPr>
      </w:pPr>
      <w:bookmarkStart w:id="0" w:name="_GoBack"/>
      <w:bookmarkEnd w:id="0"/>
      <w:r w:rsidRPr="009C0B34">
        <w:t>Ekonomia społeczna – czym jest i jakie niesie możliwości dla samorządów</w:t>
      </w:r>
    </w:p>
    <w:p w:rsidR="009C0B34" w:rsidRPr="009C0B34" w:rsidRDefault="009C0B34" w:rsidP="009C0B34">
      <w:pPr>
        <w:numPr>
          <w:ilvl w:val="0"/>
          <w:numId w:val="1"/>
        </w:numPr>
      </w:pPr>
      <w:r w:rsidRPr="009C0B34">
        <w:t>Rewitalizacja – płaszczyzny rewitalizacji i ich znaczenie w kontekście rozwoju gmin</w:t>
      </w:r>
    </w:p>
    <w:p w:rsidR="009C0B34" w:rsidRPr="009C0B34" w:rsidRDefault="009C0B34" w:rsidP="009C0B34">
      <w:pPr>
        <w:numPr>
          <w:ilvl w:val="0"/>
          <w:numId w:val="1"/>
        </w:numPr>
      </w:pPr>
      <w:r w:rsidRPr="009C0B34">
        <w:t>Wdrożenie programu rewitalizacji jako proces zmian technicznych i społecznych</w:t>
      </w:r>
    </w:p>
    <w:p w:rsidR="009C0B34" w:rsidRPr="009C0B34" w:rsidRDefault="009C0B34" w:rsidP="009C0B34">
      <w:pPr>
        <w:numPr>
          <w:ilvl w:val="0"/>
          <w:numId w:val="1"/>
        </w:numPr>
      </w:pPr>
      <w:r w:rsidRPr="009C0B34">
        <w:t>Ekonomia społeczna – jako czynnik trwałości procesów rewitalizacji</w:t>
      </w:r>
    </w:p>
    <w:p w:rsidR="009C0B34" w:rsidRPr="009C0B34" w:rsidRDefault="009C0B34" w:rsidP="009C0B34">
      <w:pPr>
        <w:numPr>
          <w:ilvl w:val="0"/>
          <w:numId w:val="1"/>
        </w:numPr>
      </w:pPr>
      <w:r w:rsidRPr="009C0B34">
        <w:t>Dobre praktyki i dyskusja </w:t>
      </w:r>
    </w:p>
    <w:p w:rsidR="009C0B34" w:rsidRPr="009C0B34" w:rsidRDefault="009C0B34" w:rsidP="009C0B34">
      <w:pPr>
        <w:numPr>
          <w:ilvl w:val="0"/>
          <w:numId w:val="1"/>
        </w:numPr>
      </w:pPr>
      <w:r w:rsidRPr="009C0B34">
        <w:t>Podsumowanie</w:t>
      </w:r>
    </w:p>
    <w:p w:rsidR="009C0B34" w:rsidRDefault="009C0B34"/>
    <w:sectPr w:rsidR="009C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D18C8"/>
    <w:multiLevelType w:val="multilevel"/>
    <w:tmpl w:val="AB88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34"/>
    <w:rsid w:val="009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B072"/>
  <w15:chartTrackingRefBased/>
  <w15:docId w15:val="{23A53F36-8CDC-4ADC-81AC-D24AEFE0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1</cp:revision>
  <dcterms:created xsi:type="dcterms:W3CDTF">2018-09-21T08:27:00Z</dcterms:created>
  <dcterms:modified xsi:type="dcterms:W3CDTF">2018-09-21T08:29:00Z</dcterms:modified>
</cp:coreProperties>
</file>