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A99" w:rsidRDefault="008365E1" w:rsidP="008365E1">
      <w:pPr>
        <w:jc w:val="both"/>
        <w:rPr>
          <w:sz w:val="28"/>
          <w:szCs w:val="28"/>
        </w:rPr>
      </w:pPr>
      <w:r w:rsidRPr="008365E1">
        <w:rPr>
          <w:b/>
          <w:bCs/>
          <w:sz w:val="28"/>
          <w:szCs w:val="28"/>
        </w:rPr>
        <w:t>KLAUZULE SPOŁECZNE I ASPEKTY SPOŁECZNE W ZAMÓWIENIACH PUBLICZNYCH</w:t>
      </w:r>
      <w:r w:rsidRPr="008365E1">
        <w:rPr>
          <w:sz w:val="28"/>
          <w:szCs w:val="28"/>
        </w:rPr>
        <w:t xml:space="preserve"> </w:t>
      </w:r>
      <w:r w:rsidR="00964A99">
        <w:rPr>
          <w:sz w:val="28"/>
          <w:szCs w:val="28"/>
        </w:rPr>
        <w:t xml:space="preserve"> </w:t>
      </w:r>
    </w:p>
    <w:p w:rsidR="000D1AB6" w:rsidRDefault="00964A99" w:rsidP="008365E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Pr="00964A99">
        <w:rPr>
          <w:b/>
          <w:sz w:val="28"/>
          <w:szCs w:val="28"/>
        </w:rPr>
        <w:t>SEMINARIUM 6 H</w:t>
      </w:r>
    </w:p>
    <w:p w:rsidR="000D1AB6" w:rsidRDefault="009E6893" w:rsidP="008365E1">
      <w:pPr>
        <w:jc w:val="both"/>
        <w:rPr>
          <w:sz w:val="28"/>
          <w:szCs w:val="28"/>
        </w:rPr>
      </w:pPr>
      <w:r w:rsidRPr="008365E1">
        <w:rPr>
          <w:sz w:val="28"/>
          <w:szCs w:val="28"/>
        </w:rPr>
        <w:br/>
      </w:r>
      <w:r w:rsidR="008365E1">
        <w:rPr>
          <w:sz w:val="28"/>
          <w:szCs w:val="28"/>
        </w:rPr>
        <w:t>1. Klauzule społeczne zgodnie z Ustaw</w:t>
      </w:r>
      <w:r w:rsidR="000D1AB6">
        <w:rPr>
          <w:sz w:val="28"/>
          <w:szCs w:val="28"/>
        </w:rPr>
        <w:t>ą</w:t>
      </w:r>
      <w:r w:rsidR="008365E1">
        <w:rPr>
          <w:sz w:val="28"/>
          <w:szCs w:val="28"/>
        </w:rPr>
        <w:t xml:space="preserve"> Prawo </w:t>
      </w:r>
      <w:r w:rsidR="000D1AB6">
        <w:rPr>
          <w:sz w:val="28"/>
          <w:szCs w:val="28"/>
        </w:rPr>
        <w:t>Z</w:t>
      </w:r>
      <w:r w:rsidR="008365E1">
        <w:rPr>
          <w:sz w:val="28"/>
          <w:szCs w:val="28"/>
        </w:rPr>
        <w:t xml:space="preserve">amówień </w:t>
      </w:r>
      <w:r w:rsidR="000D1AB6">
        <w:rPr>
          <w:sz w:val="28"/>
          <w:szCs w:val="28"/>
        </w:rPr>
        <w:t>Publicznych + przykłady konkretnych zapisów w zamówieniach;</w:t>
      </w:r>
    </w:p>
    <w:p w:rsidR="000D1AB6" w:rsidRDefault="000D1AB6" w:rsidP="008365E1">
      <w:pPr>
        <w:jc w:val="both"/>
        <w:rPr>
          <w:sz w:val="28"/>
          <w:szCs w:val="28"/>
        </w:rPr>
      </w:pPr>
      <w:r>
        <w:rPr>
          <w:sz w:val="28"/>
          <w:szCs w:val="28"/>
        </w:rPr>
        <w:t>2. Inne możliwości uwzględnienia aspektów społecznych w zamówieniach publicznych;</w:t>
      </w:r>
    </w:p>
    <w:p w:rsidR="009E6893" w:rsidRDefault="000D1AB6" w:rsidP="008365E1">
      <w:pPr>
        <w:jc w:val="both"/>
        <w:rPr>
          <w:sz w:val="28"/>
          <w:szCs w:val="28"/>
        </w:rPr>
      </w:pPr>
      <w:r>
        <w:rPr>
          <w:sz w:val="28"/>
          <w:szCs w:val="28"/>
        </w:rPr>
        <w:t>3. Zamówienia publiczne na usługi społeczne zgodnie z art. 138 o ustawy PZP;</w:t>
      </w:r>
    </w:p>
    <w:p w:rsidR="000D1AB6" w:rsidRDefault="000D1AB6" w:rsidP="00836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Zamówienia wewnętrzne tzw. tryb in </w:t>
      </w:r>
      <w:proofErr w:type="spellStart"/>
      <w:r>
        <w:rPr>
          <w:sz w:val="28"/>
          <w:szCs w:val="28"/>
        </w:rPr>
        <w:t>house</w:t>
      </w:r>
      <w:proofErr w:type="spellEnd"/>
      <w:r w:rsidR="00964A99">
        <w:rPr>
          <w:sz w:val="28"/>
          <w:szCs w:val="28"/>
        </w:rPr>
        <w:t>;</w:t>
      </w:r>
    </w:p>
    <w:p w:rsidR="000D1AB6" w:rsidRDefault="000D1AB6" w:rsidP="008365E1">
      <w:pPr>
        <w:jc w:val="both"/>
        <w:rPr>
          <w:sz w:val="28"/>
          <w:szCs w:val="28"/>
        </w:rPr>
      </w:pPr>
      <w:r>
        <w:rPr>
          <w:sz w:val="28"/>
          <w:szCs w:val="28"/>
        </w:rPr>
        <w:t>5.  Monitorowanie i ocena stosowania klauzul społecznych</w:t>
      </w:r>
      <w:r w:rsidR="00964A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1AB6" w:rsidRPr="008365E1" w:rsidRDefault="000D1AB6" w:rsidP="008365E1">
      <w:pPr>
        <w:jc w:val="both"/>
        <w:rPr>
          <w:sz w:val="28"/>
          <w:szCs w:val="28"/>
        </w:rPr>
      </w:pPr>
    </w:p>
    <w:p w:rsidR="009E6893" w:rsidRDefault="009E6893"/>
    <w:sectPr w:rsidR="009E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93"/>
    <w:rsid w:val="0003268B"/>
    <w:rsid w:val="000D1AB6"/>
    <w:rsid w:val="008365E1"/>
    <w:rsid w:val="00964A99"/>
    <w:rsid w:val="009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E588"/>
  <w15:chartTrackingRefBased/>
  <w15:docId w15:val="{55122EA2-20A2-45C1-BB85-97916D0D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akret</dc:creator>
  <cp:keywords/>
  <dc:description/>
  <cp:lastModifiedBy>akret</cp:lastModifiedBy>
  <cp:revision>4</cp:revision>
  <dcterms:created xsi:type="dcterms:W3CDTF">2018-02-08T11:23:00Z</dcterms:created>
  <dcterms:modified xsi:type="dcterms:W3CDTF">2018-02-13T12:54:00Z</dcterms:modified>
</cp:coreProperties>
</file>